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CEA4" w14:textId="77777777" w:rsidR="00B0681F" w:rsidRDefault="00B0681F" w:rsidP="00EA7CD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FF5A00" w14:textId="77777777" w:rsidR="00B0681F" w:rsidRPr="00DE685A" w:rsidRDefault="007E4956" w:rsidP="0003279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E685A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B0681F" w:rsidRPr="00DE685A">
        <w:rPr>
          <w:rFonts w:asciiTheme="minorHAnsi" w:hAnsiTheme="minorHAnsi" w:cstheme="minorHAnsi"/>
          <w:b/>
          <w:bCs/>
          <w:sz w:val="32"/>
          <w:szCs w:val="32"/>
        </w:rPr>
        <w:t>NFORMACE</w:t>
      </w:r>
      <w:r w:rsidRPr="00DE685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0681F" w:rsidRPr="00DE685A">
        <w:rPr>
          <w:rFonts w:asciiTheme="minorHAnsi" w:hAnsiTheme="minorHAnsi" w:cstheme="minorHAnsi"/>
          <w:b/>
          <w:bCs/>
          <w:sz w:val="32"/>
          <w:szCs w:val="32"/>
        </w:rPr>
        <w:t>PRO PACIENTA</w:t>
      </w:r>
    </w:p>
    <w:p w14:paraId="1C21D91E" w14:textId="77777777" w:rsidR="00B0681F" w:rsidRPr="00DE685A" w:rsidRDefault="00B0681F" w:rsidP="00B0681F">
      <w:pPr>
        <w:jc w:val="center"/>
        <w:rPr>
          <w:rFonts w:asciiTheme="minorHAnsi" w:hAnsiTheme="minorHAnsi" w:cstheme="minorHAnsi"/>
          <w:b/>
          <w:bCs/>
        </w:rPr>
      </w:pPr>
    </w:p>
    <w:p w14:paraId="06845572" w14:textId="2DC5E653" w:rsidR="0003279C" w:rsidRPr="0003279C" w:rsidRDefault="007E4956" w:rsidP="0003279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před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03279C" w:rsidRPr="0003279C">
        <w:rPr>
          <w:rFonts w:asciiTheme="minorHAnsi" w:hAnsiTheme="minorHAnsi" w:cstheme="minorHAnsi"/>
          <w:b/>
          <w:bCs/>
          <w:sz w:val="28"/>
          <w:szCs w:val="28"/>
        </w:rPr>
        <w:t>ektosigmoideoskopií</w:t>
      </w:r>
      <w:proofErr w:type="spellEnd"/>
    </w:p>
    <w:p w14:paraId="1DCEB74E" w14:textId="77777777" w:rsidR="0003279C" w:rsidRDefault="0003279C" w:rsidP="0003279C">
      <w:pPr>
        <w:jc w:val="both"/>
        <w:rPr>
          <w:b/>
          <w:bCs/>
          <w:sz w:val="28"/>
          <w:szCs w:val="28"/>
        </w:rPr>
      </w:pPr>
    </w:p>
    <w:p w14:paraId="34A0762E" w14:textId="77777777" w:rsidR="00562373" w:rsidRDefault="00562373" w:rsidP="007E4956">
      <w:pPr>
        <w:jc w:val="both"/>
        <w:rPr>
          <w:rFonts w:asciiTheme="minorHAnsi" w:hAnsiTheme="minorHAnsi" w:cstheme="minorHAnsi"/>
          <w:bCs/>
          <w:color w:val="000000"/>
        </w:rPr>
      </w:pPr>
    </w:p>
    <w:p w14:paraId="52186BD6" w14:textId="77777777" w:rsidR="00562373" w:rsidRPr="00562373" w:rsidRDefault="00562373" w:rsidP="007E4956">
      <w:pPr>
        <w:jc w:val="both"/>
        <w:rPr>
          <w:rFonts w:asciiTheme="minorHAnsi" w:hAnsiTheme="minorHAnsi" w:cstheme="minorHAnsi"/>
          <w:bCs/>
          <w:color w:val="000000"/>
        </w:rPr>
      </w:pPr>
      <w:r w:rsidRPr="00562373">
        <w:rPr>
          <w:rFonts w:asciiTheme="minorHAnsi" w:hAnsiTheme="minorHAnsi" w:cstheme="minorHAnsi"/>
          <w:bCs/>
          <w:color w:val="000000"/>
        </w:rPr>
        <w:t>Vyšetření provádíme pouze v předem objednaném termínu.</w:t>
      </w:r>
    </w:p>
    <w:p w14:paraId="4FF1110F" w14:textId="77777777" w:rsidR="00562373" w:rsidRDefault="00562373" w:rsidP="007E4956">
      <w:pPr>
        <w:jc w:val="both"/>
        <w:rPr>
          <w:rFonts w:asciiTheme="minorHAnsi" w:hAnsiTheme="minorHAnsi" w:cstheme="minorHAnsi"/>
          <w:bCs/>
          <w:color w:val="000000"/>
        </w:rPr>
      </w:pPr>
    </w:p>
    <w:p w14:paraId="13FA42AF" w14:textId="7AE23DBE" w:rsidR="007E4956" w:rsidRDefault="007E4956" w:rsidP="007E4956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562373">
        <w:rPr>
          <w:rFonts w:asciiTheme="minorHAnsi" w:hAnsiTheme="minorHAnsi" w:cstheme="minorHAnsi"/>
          <w:bCs/>
          <w:color w:val="000000"/>
        </w:rPr>
        <w:t>Objednáv</w:t>
      </w:r>
      <w:r w:rsidR="00562373" w:rsidRPr="00562373">
        <w:rPr>
          <w:rFonts w:asciiTheme="minorHAnsi" w:hAnsiTheme="minorHAnsi" w:cstheme="minorHAnsi"/>
          <w:bCs/>
          <w:color w:val="000000"/>
        </w:rPr>
        <w:t xml:space="preserve">at </w:t>
      </w:r>
      <w:r w:rsidR="00562373">
        <w:rPr>
          <w:rFonts w:asciiTheme="minorHAnsi" w:hAnsiTheme="minorHAnsi" w:cstheme="minorHAnsi"/>
          <w:bCs/>
          <w:color w:val="000000"/>
        </w:rPr>
        <w:t xml:space="preserve">či </w:t>
      </w:r>
      <w:proofErr w:type="spellStart"/>
      <w:r w:rsidR="00562373">
        <w:rPr>
          <w:rFonts w:asciiTheme="minorHAnsi" w:hAnsiTheme="minorHAnsi" w:cstheme="minorHAnsi"/>
          <w:bCs/>
          <w:color w:val="000000"/>
        </w:rPr>
        <w:t>přeobjednávat</w:t>
      </w:r>
      <w:proofErr w:type="spellEnd"/>
      <w:r w:rsidR="00562373">
        <w:rPr>
          <w:rFonts w:asciiTheme="minorHAnsi" w:hAnsiTheme="minorHAnsi" w:cstheme="minorHAnsi"/>
          <w:bCs/>
          <w:color w:val="000000"/>
        </w:rPr>
        <w:t xml:space="preserve"> </w:t>
      </w:r>
      <w:r w:rsidR="00562373" w:rsidRPr="00562373">
        <w:rPr>
          <w:rFonts w:asciiTheme="minorHAnsi" w:hAnsiTheme="minorHAnsi" w:cstheme="minorHAnsi"/>
          <w:bCs/>
          <w:color w:val="000000"/>
        </w:rPr>
        <w:t xml:space="preserve">se můžete </w:t>
      </w:r>
      <w:r w:rsidR="00562373">
        <w:rPr>
          <w:rFonts w:asciiTheme="minorHAnsi" w:hAnsiTheme="minorHAnsi" w:cstheme="minorHAnsi"/>
          <w:bCs/>
          <w:color w:val="000000"/>
        </w:rPr>
        <w:t xml:space="preserve">v pracovních dnech </w:t>
      </w:r>
      <w:r w:rsidR="009D33DE">
        <w:rPr>
          <w:rFonts w:asciiTheme="minorHAnsi" w:hAnsiTheme="minorHAnsi" w:cstheme="minorHAnsi"/>
          <w:bCs/>
          <w:color w:val="000000"/>
        </w:rPr>
        <w:t xml:space="preserve">v čase mezi 14:00 a 15:00 hodinou </w:t>
      </w:r>
      <w:r w:rsidRPr="00562373">
        <w:rPr>
          <w:rFonts w:asciiTheme="minorHAnsi" w:hAnsiTheme="minorHAnsi" w:cstheme="minorHAnsi"/>
          <w:bCs/>
          <w:color w:val="000000"/>
        </w:rPr>
        <w:t>na tel.</w:t>
      </w:r>
      <w:r w:rsidRPr="007E4956">
        <w:rPr>
          <w:rFonts w:asciiTheme="minorHAnsi" w:hAnsiTheme="minorHAnsi" w:cstheme="minorHAnsi"/>
          <w:b/>
          <w:bCs/>
          <w:color w:val="000000"/>
        </w:rPr>
        <w:t xml:space="preserve"> 481 661</w:t>
      </w:r>
      <w:r w:rsidR="00562373">
        <w:rPr>
          <w:rFonts w:asciiTheme="minorHAnsi" w:hAnsiTheme="minorHAnsi" w:cstheme="minorHAnsi"/>
          <w:b/>
          <w:bCs/>
          <w:color w:val="000000"/>
        </w:rPr>
        <w:t> </w:t>
      </w:r>
      <w:r w:rsidRPr="007E4956">
        <w:rPr>
          <w:rFonts w:asciiTheme="minorHAnsi" w:hAnsiTheme="minorHAnsi" w:cstheme="minorHAnsi"/>
          <w:b/>
          <w:bCs/>
          <w:color w:val="000000"/>
        </w:rPr>
        <w:t>823.</w:t>
      </w:r>
    </w:p>
    <w:p w14:paraId="2C5DE3E7" w14:textId="77777777" w:rsidR="00562373" w:rsidRDefault="00562373" w:rsidP="007E4956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8FCCE2A" w14:textId="5BC1CB48" w:rsidR="00562373" w:rsidRPr="00562373" w:rsidRDefault="00562373" w:rsidP="007E4956">
      <w:pPr>
        <w:jc w:val="both"/>
        <w:rPr>
          <w:rFonts w:asciiTheme="minorHAnsi" w:hAnsiTheme="minorHAnsi" w:cstheme="minorHAnsi"/>
          <w:bCs/>
        </w:rPr>
      </w:pPr>
      <w:r w:rsidRPr="00562373">
        <w:rPr>
          <w:rFonts w:asciiTheme="minorHAnsi" w:hAnsiTheme="minorHAnsi" w:cstheme="minorHAnsi"/>
          <w:bCs/>
          <w:color w:val="000000"/>
        </w:rPr>
        <w:t>Aktuální změny v provozu ambulance jsou zveřejňovány na webových stránkách MMN, a.s.</w:t>
      </w:r>
    </w:p>
    <w:p w14:paraId="151A7412" w14:textId="77777777" w:rsidR="007E4956" w:rsidRDefault="007E4956" w:rsidP="0003279C">
      <w:pPr>
        <w:jc w:val="both"/>
        <w:rPr>
          <w:rFonts w:asciiTheme="minorHAnsi" w:hAnsiTheme="minorHAnsi" w:cstheme="minorHAnsi"/>
          <w:b/>
          <w:bCs/>
        </w:rPr>
      </w:pPr>
    </w:p>
    <w:p w14:paraId="32E39A46" w14:textId="77777777" w:rsidR="007E4956" w:rsidRDefault="007E4956" w:rsidP="0003279C">
      <w:pPr>
        <w:jc w:val="both"/>
        <w:rPr>
          <w:rFonts w:asciiTheme="minorHAnsi" w:hAnsiTheme="minorHAnsi" w:cstheme="minorHAnsi"/>
          <w:b/>
          <w:bCs/>
        </w:rPr>
      </w:pPr>
    </w:p>
    <w:p w14:paraId="5604C025" w14:textId="695D904D" w:rsidR="00562373" w:rsidRDefault="0003279C" w:rsidP="00DB7E3D">
      <w:pPr>
        <w:rPr>
          <w:rFonts w:asciiTheme="minorHAnsi" w:hAnsiTheme="minorHAnsi" w:cstheme="minorHAnsi"/>
        </w:rPr>
      </w:pPr>
      <w:r w:rsidRPr="0003279C">
        <w:rPr>
          <w:rFonts w:asciiTheme="minorHAnsi" w:hAnsiTheme="minorHAnsi" w:cstheme="minorHAnsi"/>
          <w:b/>
          <w:bCs/>
        </w:rPr>
        <w:t>P</w:t>
      </w:r>
      <w:r w:rsidR="00A44386">
        <w:rPr>
          <w:rFonts w:asciiTheme="minorHAnsi" w:hAnsiTheme="minorHAnsi" w:cstheme="minorHAnsi"/>
          <w:b/>
          <w:bCs/>
        </w:rPr>
        <w:t>ŘÍPRAVA PŘED VYŠETŘENÍM</w:t>
      </w:r>
      <w:r w:rsidR="00C34E26">
        <w:rPr>
          <w:rFonts w:asciiTheme="minorHAnsi" w:hAnsiTheme="minorHAnsi" w:cstheme="minorHAnsi"/>
          <w:b/>
          <w:bCs/>
        </w:rPr>
        <w:t xml:space="preserve"> </w:t>
      </w:r>
      <w:r w:rsidR="00C34E26" w:rsidRPr="00C34E26">
        <w:rPr>
          <w:rFonts w:asciiTheme="minorHAnsi" w:hAnsiTheme="minorHAnsi" w:cstheme="minorHAnsi"/>
          <w:bCs/>
        </w:rPr>
        <w:t>(</w:t>
      </w:r>
      <w:r w:rsidR="00562373" w:rsidRPr="00C34E26">
        <w:rPr>
          <w:rFonts w:asciiTheme="minorHAnsi" w:hAnsiTheme="minorHAnsi" w:cstheme="minorHAnsi"/>
          <w:bCs/>
        </w:rPr>
        <w:t>pomocí salinického klyzma</w:t>
      </w:r>
      <w:r w:rsidR="00C34E26">
        <w:rPr>
          <w:rFonts w:asciiTheme="minorHAnsi" w:hAnsiTheme="minorHAnsi" w:cstheme="minorHAnsi"/>
          <w:bCs/>
        </w:rPr>
        <w:t xml:space="preserve">, </w:t>
      </w:r>
      <w:r w:rsidR="00562373" w:rsidRPr="0003279C">
        <w:rPr>
          <w:rFonts w:asciiTheme="minorHAnsi" w:hAnsiTheme="minorHAnsi" w:cstheme="minorHAnsi"/>
        </w:rPr>
        <w:t xml:space="preserve">např. </w:t>
      </w:r>
      <w:proofErr w:type="spellStart"/>
      <w:r w:rsidR="00562373" w:rsidRPr="0003279C">
        <w:rPr>
          <w:rFonts w:asciiTheme="minorHAnsi" w:hAnsiTheme="minorHAnsi" w:cstheme="minorHAnsi"/>
        </w:rPr>
        <w:t>Baxter</w:t>
      </w:r>
      <w:proofErr w:type="spellEnd"/>
      <w:r w:rsidR="00562373" w:rsidRPr="0003279C">
        <w:rPr>
          <w:rFonts w:asciiTheme="minorHAnsi" w:hAnsiTheme="minorHAnsi" w:cstheme="minorHAnsi"/>
        </w:rPr>
        <w:t>)</w:t>
      </w:r>
      <w:r w:rsidR="00C34E26">
        <w:rPr>
          <w:rFonts w:asciiTheme="minorHAnsi" w:hAnsiTheme="minorHAnsi" w:cstheme="minorHAnsi"/>
        </w:rPr>
        <w:t>:</w:t>
      </w:r>
    </w:p>
    <w:p w14:paraId="00EA2E15" w14:textId="77777777" w:rsidR="00C34E26" w:rsidRPr="00562373" w:rsidRDefault="00C34E26" w:rsidP="00C34E26">
      <w:pPr>
        <w:jc w:val="both"/>
        <w:rPr>
          <w:rFonts w:asciiTheme="minorHAnsi" w:hAnsiTheme="minorHAnsi" w:cstheme="minorHAnsi"/>
          <w:b/>
          <w:bCs/>
        </w:rPr>
      </w:pPr>
    </w:p>
    <w:p w14:paraId="2DEE8F07" w14:textId="0745B41A" w:rsidR="00C34E26" w:rsidRPr="00C34E26" w:rsidRDefault="00C34E26" w:rsidP="00B0681F">
      <w:pPr>
        <w:ind w:firstLine="360"/>
        <w:jc w:val="both"/>
        <w:rPr>
          <w:rFonts w:asciiTheme="minorHAnsi" w:hAnsiTheme="minorHAnsi" w:cstheme="minorHAnsi"/>
          <w:b/>
          <w:bCs/>
        </w:rPr>
      </w:pPr>
      <w:r w:rsidRPr="00C34E26">
        <w:rPr>
          <w:rFonts w:asciiTheme="minorHAnsi" w:hAnsiTheme="minorHAnsi" w:cstheme="minorHAnsi"/>
          <w:b/>
          <w:bCs/>
        </w:rPr>
        <w:t>Den před vyšetřením</w:t>
      </w:r>
      <w:r>
        <w:rPr>
          <w:rFonts w:asciiTheme="minorHAnsi" w:hAnsiTheme="minorHAnsi" w:cstheme="minorHAnsi"/>
          <w:b/>
          <w:bCs/>
        </w:rPr>
        <w:t>:</w:t>
      </w:r>
    </w:p>
    <w:p w14:paraId="6538C159" w14:textId="154768E9" w:rsidR="0003279C" w:rsidRPr="00EC5EAE" w:rsidRDefault="0003279C" w:rsidP="00B0681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EC5EAE">
        <w:rPr>
          <w:rFonts w:asciiTheme="minorHAnsi" w:hAnsiTheme="minorHAnsi" w:cstheme="minorHAnsi"/>
        </w:rPr>
        <w:t>lehká večeře v</w:t>
      </w:r>
      <w:r w:rsidR="00C34E26">
        <w:rPr>
          <w:rFonts w:asciiTheme="minorHAnsi" w:hAnsiTheme="minorHAnsi" w:cstheme="minorHAnsi"/>
        </w:rPr>
        <w:t> </w:t>
      </w:r>
      <w:r w:rsidRPr="00EC5EAE">
        <w:rPr>
          <w:rFonts w:asciiTheme="minorHAnsi" w:hAnsiTheme="minorHAnsi" w:cstheme="minorHAnsi"/>
        </w:rPr>
        <w:t>17</w:t>
      </w:r>
      <w:r w:rsidR="00C34E26">
        <w:rPr>
          <w:rFonts w:asciiTheme="minorHAnsi" w:hAnsiTheme="minorHAnsi" w:cstheme="minorHAnsi"/>
        </w:rPr>
        <w:t>:00</w:t>
      </w:r>
      <w:r w:rsidRPr="00EC5EAE">
        <w:rPr>
          <w:rFonts w:asciiTheme="minorHAnsi" w:hAnsiTheme="minorHAnsi" w:cstheme="minorHAnsi"/>
        </w:rPr>
        <w:t xml:space="preserve"> – 18</w:t>
      </w:r>
      <w:r w:rsidR="00C34E26">
        <w:rPr>
          <w:rFonts w:asciiTheme="minorHAnsi" w:hAnsiTheme="minorHAnsi" w:cstheme="minorHAnsi"/>
        </w:rPr>
        <w:t>:00</w:t>
      </w:r>
      <w:r w:rsidRPr="00EC5EAE">
        <w:rPr>
          <w:rFonts w:asciiTheme="minorHAnsi" w:hAnsiTheme="minorHAnsi" w:cstheme="minorHAnsi"/>
        </w:rPr>
        <w:t xml:space="preserve"> hodin</w:t>
      </w:r>
    </w:p>
    <w:p w14:paraId="4D5E54E3" w14:textId="6942A01F" w:rsidR="0003279C" w:rsidRDefault="0003279C" w:rsidP="00B0681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C5EAE">
        <w:rPr>
          <w:rFonts w:asciiTheme="minorHAnsi" w:hAnsiTheme="minorHAnsi" w:cstheme="minorHAnsi"/>
        </w:rPr>
        <w:t>lahvičku aplikovat ve 20</w:t>
      </w:r>
      <w:r w:rsidR="00C34E26">
        <w:rPr>
          <w:rFonts w:asciiTheme="minorHAnsi" w:hAnsiTheme="minorHAnsi" w:cstheme="minorHAnsi"/>
        </w:rPr>
        <w:t>:00</w:t>
      </w:r>
      <w:r w:rsidRPr="00EC5EAE">
        <w:rPr>
          <w:rFonts w:asciiTheme="minorHAnsi" w:hAnsiTheme="minorHAnsi" w:cstheme="minorHAnsi"/>
        </w:rPr>
        <w:t xml:space="preserve"> hodin</w:t>
      </w:r>
      <w:r w:rsidR="00484A5E">
        <w:rPr>
          <w:rFonts w:asciiTheme="minorHAnsi" w:hAnsiTheme="minorHAnsi" w:cstheme="minorHAnsi"/>
        </w:rPr>
        <w:t>.</w:t>
      </w:r>
    </w:p>
    <w:p w14:paraId="3D7D3421" w14:textId="77777777" w:rsidR="00C34E26" w:rsidRDefault="00C34E26" w:rsidP="00C34E26">
      <w:pPr>
        <w:jc w:val="both"/>
        <w:rPr>
          <w:rFonts w:asciiTheme="minorHAnsi" w:hAnsiTheme="minorHAnsi" w:cstheme="minorHAnsi"/>
        </w:rPr>
      </w:pPr>
    </w:p>
    <w:p w14:paraId="0228271B" w14:textId="181B0252" w:rsidR="00C34E26" w:rsidRPr="00C34E26" w:rsidRDefault="00C34E26" w:rsidP="00A44386">
      <w:pPr>
        <w:ind w:firstLine="360"/>
        <w:jc w:val="both"/>
        <w:rPr>
          <w:rFonts w:asciiTheme="minorHAnsi" w:hAnsiTheme="minorHAnsi" w:cstheme="minorHAnsi"/>
          <w:b/>
        </w:rPr>
      </w:pPr>
      <w:r w:rsidRPr="00C34E26">
        <w:rPr>
          <w:rFonts w:asciiTheme="minorHAnsi" w:hAnsiTheme="minorHAnsi" w:cstheme="minorHAnsi"/>
          <w:b/>
        </w:rPr>
        <w:t>V den vyšetření</w:t>
      </w:r>
      <w:r>
        <w:rPr>
          <w:rFonts w:asciiTheme="minorHAnsi" w:hAnsiTheme="minorHAnsi" w:cstheme="minorHAnsi"/>
          <w:b/>
        </w:rPr>
        <w:t>:</w:t>
      </w:r>
    </w:p>
    <w:p w14:paraId="36EB7556" w14:textId="7455C6ED" w:rsidR="0003279C" w:rsidRPr="00EC5EAE" w:rsidRDefault="0003279C" w:rsidP="00B0681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C5EAE">
        <w:rPr>
          <w:rFonts w:asciiTheme="minorHAnsi" w:hAnsiTheme="minorHAnsi" w:cstheme="minorHAnsi"/>
        </w:rPr>
        <w:t>ráno nesnídat, můžete pít</w:t>
      </w:r>
    </w:p>
    <w:p w14:paraId="02013B2A" w14:textId="03A1264D" w:rsidR="0003279C" w:rsidRPr="00EC5EAE" w:rsidRDefault="0003279C" w:rsidP="00B0681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C5EAE">
        <w:rPr>
          <w:rFonts w:asciiTheme="minorHAnsi" w:hAnsiTheme="minorHAnsi" w:cstheme="minorHAnsi"/>
        </w:rPr>
        <w:t>2.</w:t>
      </w:r>
      <w:r w:rsidR="00C34E26">
        <w:rPr>
          <w:rFonts w:asciiTheme="minorHAnsi" w:hAnsiTheme="minorHAnsi" w:cstheme="minorHAnsi"/>
        </w:rPr>
        <w:t xml:space="preserve"> </w:t>
      </w:r>
      <w:r w:rsidRPr="00EC5EAE">
        <w:rPr>
          <w:rFonts w:asciiTheme="minorHAnsi" w:hAnsiTheme="minorHAnsi" w:cstheme="minorHAnsi"/>
        </w:rPr>
        <w:t>lahvičku aplikovat nejpozději 2 hodiny před samotným vyšetřením</w:t>
      </w:r>
      <w:r w:rsidR="00C34E26">
        <w:rPr>
          <w:rFonts w:asciiTheme="minorHAnsi" w:hAnsiTheme="minorHAnsi" w:cstheme="minorHAnsi"/>
        </w:rPr>
        <w:t>.</w:t>
      </w:r>
    </w:p>
    <w:p w14:paraId="04476259" w14:textId="77777777" w:rsidR="0003279C" w:rsidRPr="0003279C" w:rsidRDefault="0003279C" w:rsidP="0003279C">
      <w:pPr>
        <w:jc w:val="both"/>
        <w:rPr>
          <w:rFonts w:asciiTheme="minorHAnsi" w:hAnsiTheme="minorHAnsi" w:cstheme="minorHAnsi"/>
        </w:rPr>
      </w:pPr>
    </w:p>
    <w:p w14:paraId="322F2755" w14:textId="77777777" w:rsidR="00562373" w:rsidRPr="0003279C" w:rsidRDefault="00562373" w:rsidP="00562373">
      <w:pPr>
        <w:jc w:val="both"/>
        <w:rPr>
          <w:rFonts w:asciiTheme="minorHAnsi" w:hAnsiTheme="minorHAnsi" w:cstheme="minorHAnsi"/>
          <w:b/>
          <w:bCs/>
        </w:rPr>
      </w:pPr>
    </w:p>
    <w:p w14:paraId="0937C07F" w14:textId="77777777" w:rsidR="001175F2" w:rsidRPr="0003279C" w:rsidRDefault="001175F2">
      <w:pPr>
        <w:rPr>
          <w:rFonts w:asciiTheme="minorHAnsi" w:hAnsiTheme="minorHAnsi" w:cstheme="minorHAnsi"/>
        </w:rPr>
      </w:pPr>
    </w:p>
    <w:sectPr w:rsidR="001175F2" w:rsidRPr="00032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661C" w14:textId="77777777" w:rsidR="001175F2" w:rsidRDefault="001175F2" w:rsidP="001175F2">
      <w:r>
        <w:separator/>
      </w:r>
    </w:p>
  </w:endnote>
  <w:endnote w:type="continuationSeparator" w:id="0">
    <w:p w14:paraId="3C6FD74B" w14:textId="77777777" w:rsidR="001175F2" w:rsidRDefault="001175F2" w:rsidP="0011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654A" w14:textId="77777777" w:rsidR="001175F2" w:rsidRDefault="001175F2" w:rsidP="001175F2">
      <w:r>
        <w:separator/>
      </w:r>
    </w:p>
  </w:footnote>
  <w:footnote w:type="continuationSeparator" w:id="0">
    <w:p w14:paraId="3A933371" w14:textId="77777777" w:rsidR="001175F2" w:rsidRDefault="001175F2" w:rsidP="0011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88" w:type="pct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265"/>
      <w:gridCol w:w="1487"/>
      <w:gridCol w:w="4417"/>
      <w:gridCol w:w="2583"/>
    </w:tblGrid>
    <w:tr w:rsidR="001175F2" w14:paraId="7D9284A9" w14:textId="77777777" w:rsidTr="008148F5">
      <w:trPr>
        <w:trHeight w:val="557"/>
      </w:trPr>
      <w:tc>
        <w:tcPr>
          <w:tcW w:w="22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4C77C56" w14:textId="77777777" w:rsidR="001175F2" w:rsidRDefault="001175F2" w:rsidP="001175F2">
          <w:pPr>
            <w:widowControl w:val="0"/>
            <w:ind w:right="10"/>
            <w:jc w:val="center"/>
            <w:textAlignment w:val="baseline"/>
            <w:rPr>
              <w:rFonts w:ascii="Times New Roman" w:eastAsia="SimSun" w:hAnsi="Times New Roman" w:cs="Mangal"/>
            </w:rPr>
          </w:pPr>
          <w:r>
            <w:rPr>
              <w:noProof/>
              <w:lang w:eastAsia="cs-CZ" w:bidi="ar-SA"/>
            </w:rPr>
            <w:drawing>
              <wp:inline distT="0" distB="0" distL="0" distR="0" wp14:anchorId="6FD73551" wp14:editId="2E25641B">
                <wp:extent cx="838200" cy="5410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9C3B0" w14:textId="77777777" w:rsidR="001175F2" w:rsidRPr="0003279C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b/>
              <w:bCs/>
              <w:color w:val="0098CE"/>
              <w:spacing w:val="10"/>
              <w:sz w:val="16"/>
              <w:szCs w:val="16"/>
            </w:rPr>
          </w:pPr>
          <w:r w:rsidRPr="0003279C">
            <w:rPr>
              <w:rFonts w:asciiTheme="minorHAnsi" w:eastAsia="SimSun" w:hAnsiTheme="minorHAnsi" w:cstheme="minorHAnsi"/>
              <w:b/>
              <w:bCs/>
              <w:color w:val="0098CE"/>
              <w:spacing w:val="10"/>
              <w:sz w:val="16"/>
              <w:szCs w:val="16"/>
            </w:rPr>
            <w:t>MMN a.s.</w:t>
          </w:r>
        </w:p>
        <w:p w14:paraId="0FD5059E" w14:textId="77777777" w:rsidR="001175F2" w:rsidRPr="0003279C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proofErr w:type="spellStart"/>
          <w:r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Metyšova</w:t>
          </w:r>
          <w:proofErr w:type="spellEnd"/>
          <w:r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 xml:space="preserve"> 465</w:t>
          </w:r>
        </w:p>
        <w:p w14:paraId="7A45273B" w14:textId="77777777" w:rsidR="001175F2" w:rsidRPr="0003279C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r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514 01 Jilemnice</w:t>
          </w:r>
        </w:p>
        <w:p w14:paraId="49FF0269" w14:textId="77777777" w:rsidR="001175F2" w:rsidRPr="0003279C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r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IČ0: 05421888</w:t>
          </w:r>
        </w:p>
        <w:p w14:paraId="570C5946" w14:textId="3090A91B" w:rsidR="001175F2" w:rsidRDefault="001175F2" w:rsidP="001175F2">
          <w:pPr>
            <w:widowControl w:val="0"/>
            <w:ind w:left="-84"/>
            <w:textAlignment w:val="baseline"/>
            <w:rPr>
              <w:rFonts w:ascii="Times New Roman" w:eastAsia="SimSun" w:hAnsi="Times New Roman" w:cs="Mangal"/>
            </w:rPr>
          </w:pPr>
          <w:r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tel.: 481 551</w:t>
          </w:r>
          <w:r w:rsidR="0003279C"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 </w:t>
          </w:r>
          <w:r w:rsidRPr="0003279C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111</w:t>
          </w:r>
        </w:p>
      </w:tc>
      <w:tc>
        <w:tcPr>
          <w:tcW w:w="43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9C3504D" w14:textId="7D380772" w:rsidR="0003279C" w:rsidRDefault="00CF5390" w:rsidP="00CF5390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CF5390">
            <w:rPr>
              <w:rFonts w:asciiTheme="minorHAnsi" w:hAnsiTheme="minorHAnsi" w:cstheme="minorHAnsi"/>
              <w:b/>
              <w:bCs/>
              <w:sz w:val="22"/>
              <w:szCs w:val="22"/>
            </w:rPr>
            <w:t>04_</w:t>
          </w:r>
          <w:r w:rsidR="00555588">
            <w:rPr>
              <w:rFonts w:asciiTheme="minorHAnsi" w:hAnsiTheme="minorHAnsi" w:cstheme="minorHAnsi"/>
              <w:b/>
              <w:bCs/>
              <w:sz w:val="22"/>
              <w:szCs w:val="22"/>
            </w:rPr>
            <w:t>GASTRO-</w:t>
          </w:r>
          <w:r w:rsidRPr="00CF5390">
            <w:rPr>
              <w:rFonts w:asciiTheme="minorHAnsi" w:hAnsiTheme="minorHAnsi" w:cstheme="minorHAnsi"/>
              <w:b/>
              <w:bCs/>
              <w:sz w:val="22"/>
              <w:szCs w:val="22"/>
            </w:rPr>
            <w:t>S_SPC_001</w:t>
          </w:r>
        </w:p>
        <w:p w14:paraId="0FC9B830" w14:textId="3BEBE16F" w:rsidR="0003279C" w:rsidRPr="0003279C" w:rsidRDefault="00555588" w:rsidP="00555588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Informace pro pacienta </w:t>
          </w:r>
          <w:r w:rsidR="0003279C" w:rsidRPr="0003279C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před </w:t>
          </w:r>
          <w:proofErr w:type="spellStart"/>
          <w:r w:rsidR="0003279C" w:rsidRPr="0003279C">
            <w:rPr>
              <w:rFonts w:asciiTheme="minorHAnsi" w:hAnsiTheme="minorHAnsi" w:cstheme="minorHAnsi"/>
              <w:b/>
              <w:bCs/>
              <w:sz w:val="22"/>
              <w:szCs w:val="22"/>
            </w:rPr>
            <w:t>rektosigmoideoskopií</w:t>
          </w:r>
          <w:proofErr w:type="spellEnd"/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ABB02D" w14:textId="77777777" w:rsidR="001175F2" w:rsidRPr="0003279C" w:rsidRDefault="001175F2" w:rsidP="001175F2">
          <w:pPr>
            <w:widowControl w:val="0"/>
            <w:tabs>
              <w:tab w:val="right" w:pos="2869"/>
            </w:tabs>
            <w:ind w:right="-779"/>
            <w:textAlignment w:val="baseline"/>
            <w:rPr>
              <w:rFonts w:asciiTheme="minorHAnsi" w:hAnsiTheme="minorHAnsi" w:cstheme="minorHAnsi"/>
            </w:rPr>
          </w:pP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t xml:space="preserve">Strana </w:t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fldChar w:fldCharType="begin"/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instrText>PAGE</w:instrText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fldChar w:fldCharType="separate"/>
          </w:r>
          <w:r w:rsidR="009D33DE">
            <w:rPr>
              <w:rFonts w:asciiTheme="minorHAnsi" w:eastAsia="SimSun" w:hAnsiTheme="minorHAnsi" w:cstheme="minorHAnsi"/>
              <w:noProof/>
              <w:sz w:val="20"/>
              <w:szCs w:val="20"/>
            </w:rPr>
            <w:t>1</w:t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fldChar w:fldCharType="end"/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t xml:space="preserve"> z </w:t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fldChar w:fldCharType="begin"/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instrText>NUMPAGES</w:instrText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fldChar w:fldCharType="separate"/>
          </w:r>
          <w:r w:rsidR="009D33DE">
            <w:rPr>
              <w:rFonts w:asciiTheme="minorHAnsi" w:eastAsia="SimSun" w:hAnsiTheme="minorHAnsi" w:cstheme="minorHAnsi"/>
              <w:noProof/>
              <w:sz w:val="20"/>
              <w:szCs w:val="20"/>
            </w:rPr>
            <w:t>1</w:t>
          </w:r>
          <w:r w:rsidRPr="0003279C">
            <w:rPr>
              <w:rFonts w:asciiTheme="minorHAnsi" w:eastAsia="SimSun" w:hAnsiTheme="minorHAnsi" w:cstheme="minorHAnsi"/>
              <w:sz w:val="20"/>
              <w:szCs w:val="20"/>
            </w:rPr>
            <w:fldChar w:fldCharType="end"/>
          </w:r>
        </w:p>
      </w:tc>
    </w:tr>
    <w:tr w:rsidR="001175F2" w14:paraId="2173BAEF" w14:textId="77777777" w:rsidTr="008148F5">
      <w:trPr>
        <w:trHeight w:val="535"/>
      </w:trPr>
      <w:tc>
        <w:tcPr>
          <w:tcW w:w="22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8F8512F" w14:textId="77777777" w:rsidR="001175F2" w:rsidRDefault="001175F2" w:rsidP="001175F2">
          <w:pPr>
            <w:widowControl w:val="0"/>
            <w:textAlignment w:val="baseline"/>
            <w:rPr>
              <w:rFonts w:ascii="Calibri" w:eastAsia="SimSun" w:hAnsi="Calibri"/>
              <w:sz w:val="20"/>
              <w:szCs w:val="20"/>
            </w:rPr>
          </w:pPr>
        </w:p>
      </w:tc>
      <w:tc>
        <w:tcPr>
          <w:tcW w:w="14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94F79C6" w14:textId="77777777" w:rsidR="001175F2" w:rsidRDefault="001175F2" w:rsidP="001175F2">
          <w:pPr>
            <w:widowControl w:val="0"/>
            <w:textAlignment w:val="baseline"/>
            <w:rPr>
              <w:rFonts w:ascii="Calibri" w:eastAsia="SimSun" w:hAnsi="Calibri"/>
              <w:sz w:val="20"/>
              <w:szCs w:val="20"/>
            </w:rPr>
          </w:pPr>
        </w:p>
      </w:tc>
      <w:tc>
        <w:tcPr>
          <w:tcW w:w="43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8FF8AF4" w14:textId="77777777" w:rsidR="001175F2" w:rsidRPr="007B14BE" w:rsidRDefault="001175F2" w:rsidP="001175F2">
          <w:pPr>
            <w:widowControl w:val="0"/>
            <w:textAlignment w:val="baseline"/>
            <w:rPr>
              <w:rFonts w:ascii="Calibri" w:eastAsia="SimSun" w:hAnsi="Calibri" w:cs="Calibri"/>
            </w:rPr>
          </w:pP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828D4D" w14:textId="6243174E" w:rsidR="001175F2" w:rsidRPr="0003279C" w:rsidRDefault="001175F2" w:rsidP="00555588">
          <w:pPr>
            <w:tabs>
              <w:tab w:val="left" w:pos="2267"/>
            </w:tabs>
            <w:rPr>
              <w:rFonts w:asciiTheme="minorHAnsi" w:hAnsiTheme="minorHAnsi" w:cstheme="minorHAnsi"/>
            </w:rPr>
          </w:pPr>
          <w:r w:rsidRPr="0003279C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Verze: 01, 0</w:t>
          </w:r>
          <w:r w:rsidR="00555588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3</w:t>
          </w:r>
          <w:r w:rsidRPr="0003279C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/2024</w:t>
          </w:r>
        </w:p>
      </w:tc>
    </w:tr>
  </w:tbl>
  <w:p w14:paraId="43FC7A53" w14:textId="77777777" w:rsidR="001175F2" w:rsidRDefault="00117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729"/>
    <w:multiLevelType w:val="hybridMultilevel"/>
    <w:tmpl w:val="61CA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B4D"/>
    <w:multiLevelType w:val="hybridMultilevel"/>
    <w:tmpl w:val="2FC88F7A"/>
    <w:lvl w:ilvl="0" w:tplc="00D6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CB6"/>
    <w:multiLevelType w:val="hybridMultilevel"/>
    <w:tmpl w:val="AC54A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A0FD7"/>
    <w:multiLevelType w:val="hybridMultilevel"/>
    <w:tmpl w:val="770EB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3AAC"/>
    <w:multiLevelType w:val="hybridMultilevel"/>
    <w:tmpl w:val="AF0AA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A6F60"/>
    <w:multiLevelType w:val="hybridMultilevel"/>
    <w:tmpl w:val="4FA29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C274D"/>
    <w:multiLevelType w:val="hybridMultilevel"/>
    <w:tmpl w:val="B7EA1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BB4"/>
    <w:multiLevelType w:val="hybridMultilevel"/>
    <w:tmpl w:val="FF0ADED0"/>
    <w:lvl w:ilvl="0" w:tplc="36D64142">
      <w:numFmt w:val="bullet"/>
      <w:lvlText w:val="-"/>
      <w:lvlJc w:val="left"/>
      <w:pPr>
        <w:ind w:left="360" w:hanging="360"/>
      </w:pPr>
      <w:rPr>
        <w:rFonts w:ascii="Calibri" w:eastAsia="NSimSu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A1E7F"/>
    <w:multiLevelType w:val="hybridMultilevel"/>
    <w:tmpl w:val="3EC8D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52403">
    <w:abstractNumId w:val="8"/>
  </w:num>
  <w:num w:numId="2" w16cid:durableId="1332176853">
    <w:abstractNumId w:val="0"/>
  </w:num>
  <w:num w:numId="3" w16cid:durableId="16011087">
    <w:abstractNumId w:val="1"/>
  </w:num>
  <w:num w:numId="4" w16cid:durableId="1911500483">
    <w:abstractNumId w:val="7"/>
  </w:num>
  <w:num w:numId="5" w16cid:durableId="1947229944">
    <w:abstractNumId w:val="3"/>
  </w:num>
  <w:num w:numId="6" w16cid:durableId="454755451">
    <w:abstractNumId w:val="2"/>
  </w:num>
  <w:num w:numId="7" w16cid:durableId="2089111518">
    <w:abstractNumId w:val="4"/>
  </w:num>
  <w:num w:numId="8" w16cid:durableId="13962997">
    <w:abstractNumId w:val="6"/>
  </w:num>
  <w:num w:numId="9" w16cid:durableId="172067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F2"/>
    <w:rsid w:val="0003279C"/>
    <w:rsid w:val="000455BB"/>
    <w:rsid w:val="00066689"/>
    <w:rsid w:val="001175F2"/>
    <w:rsid w:val="002A2FF7"/>
    <w:rsid w:val="00467A38"/>
    <w:rsid w:val="00484A5E"/>
    <w:rsid w:val="00555588"/>
    <w:rsid w:val="00562373"/>
    <w:rsid w:val="007E4956"/>
    <w:rsid w:val="009D33DE"/>
    <w:rsid w:val="00A44386"/>
    <w:rsid w:val="00B0681F"/>
    <w:rsid w:val="00C34E26"/>
    <w:rsid w:val="00CF5390"/>
    <w:rsid w:val="00DB7E3D"/>
    <w:rsid w:val="00DE685A"/>
    <w:rsid w:val="00EA7CDB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540"/>
  <w15:docId w15:val="{9B9C24B8-B63D-476E-9945-484EE1D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79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5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175F2"/>
  </w:style>
  <w:style w:type="paragraph" w:styleId="Zpat">
    <w:name w:val="footer"/>
    <w:basedOn w:val="Normln"/>
    <w:link w:val="ZpatChar"/>
    <w:uiPriority w:val="99"/>
    <w:unhideWhenUsed/>
    <w:rsid w:val="001175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175F2"/>
  </w:style>
  <w:style w:type="paragraph" w:styleId="Odstavecseseznamem">
    <w:name w:val="List Paragraph"/>
    <w:basedOn w:val="Normln"/>
    <w:uiPriority w:val="34"/>
    <w:qFormat/>
    <w:rsid w:val="00EC5EAE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95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956"/>
    <w:rPr>
      <w:rFonts w:ascii="Tahoma" w:eastAsia="NSimSun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Bydžovská</dc:creator>
  <cp:keywords/>
  <dc:description/>
  <cp:lastModifiedBy>Alena Bydžovská</cp:lastModifiedBy>
  <cp:revision>13</cp:revision>
  <cp:lastPrinted>2024-03-12T10:52:00Z</cp:lastPrinted>
  <dcterms:created xsi:type="dcterms:W3CDTF">2024-02-09T05:40:00Z</dcterms:created>
  <dcterms:modified xsi:type="dcterms:W3CDTF">2024-03-12T10:53:00Z</dcterms:modified>
</cp:coreProperties>
</file>